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C56" w:rsidRDefault="00D32C56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-133350</wp:posOffset>
            </wp:positionV>
            <wp:extent cx="455295" cy="579120"/>
            <wp:effectExtent l="19050" t="0" r="1905" b="0"/>
            <wp:wrapNone/>
            <wp:docPr id="2" name="Рисунок 13" descr="Киржачский МР - герб с вч Приложение №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Киржачский МР - герб с вч Приложение №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2C56" w:rsidRDefault="00D32C56"/>
    <w:p w:rsidR="00D32C56" w:rsidRDefault="00D32C56" w:rsidP="00D32C56"/>
    <w:p w:rsidR="004F59A5" w:rsidRDefault="00D32C56" w:rsidP="00D32C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FF6D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по приглашению издательского дома «Бюджет», Союза финансистов России и Союза развития государственных финансов</w:t>
      </w:r>
      <w:r w:rsidR="00F04DF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 рекомендации Министерства финансов Владимирской области муниципальное образование Киржачский район приняло участие в XVI</w:t>
      </w:r>
      <w:r w:rsidR="00FF6D21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Всероссийском конкурсе «Лучшее муниципальное образование России в сфере управления общественными финансами» (по итогам 202</w:t>
      </w:r>
      <w:r w:rsidR="00FF6D2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DE2B65" w:rsidRDefault="00DE2B65" w:rsidP="00D32C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Киржачского района осуществило сбор, анализ и свод материалов, </w:t>
      </w:r>
      <w:r w:rsidR="00FF6D21">
        <w:rPr>
          <w:rFonts w:ascii="Times New Roman" w:hAnsi="Times New Roman" w:cs="Times New Roman"/>
          <w:sz w:val="28"/>
          <w:szCs w:val="28"/>
        </w:rPr>
        <w:t xml:space="preserve">подготовленных структурными подразделениями администрации Киржачского района Владимирской области и </w:t>
      </w:r>
      <w:r>
        <w:rPr>
          <w:rFonts w:ascii="Times New Roman" w:hAnsi="Times New Roman" w:cs="Times New Roman"/>
          <w:sz w:val="28"/>
          <w:szCs w:val="28"/>
        </w:rPr>
        <w:t>необходимых для участия в конкурсе.</w:t>
      </w:r>
    </w:p>
    <w:p w:rsidR="00DE2B65" w:rsidRPr="00D32C56" w:rsidRDefault="00DE2B65" w:rsidP="00D32C5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конкурса муниципальное образование Киржачский район признано активным участником в конкурсе и в реформировании общественных финансов</w:t>
      </w:r>
      <w:r w:rsidR="00AC1E0C">
        <w:rPr>
          <w:rFonts w:ascii="Times New Roman" w:hAnsi="Times New Roman" w:cs="Times New Roman"/>
          <w:sz w:val="28"/>
          <w:szCs w:val="28"/>
        </w:rPr>
        <w:t xml:space="preserve"> и награждено Почетной грамотой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DE2B65" w:rsidRPr="00D32C56" w:rsidSect="00D32C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436"/>
    <w:rsid w:val="002E7436"/>
    <w:rsid w:val="003B5740"/>
    <w:rsid w:val="00462361"/>
    <w:rsid w:val="004F59A5"/>
    <w:rsid w:val="005D71C9"/>
    <w:rsid w:val="00AC1E0C"/>
    <w:rsid w:val="00AF3D53"/>
    <w:rsid w:val="00D32C56"/>
    <w:rsid w:val="00DE2B65"/>
    <w:rsid w:val="00F04DFD"/>
    <w:rsid w:val="00FF6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Nikita</cp:lastModifiedBy>
  <cp:revision>4</cp:revision>
  <dcterms:created xsi:type="dcterms:W3CDTF">2024-08-08T06:35:00Z</dcterms:created>
  <dcterms:modified xsi:type="dcterms:W3CDTF">2024-08-08T07:03:00Z</dcterms:modified>
</cp:coreProperties>
</file>